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31" w:rsidRDefault="00067B31" w:rsidP="00067B31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Канат </w:t>
      </w:r>
      <w:proofErr w:type="spellStart"/>
      <w:r>
        <w:rPr>
          <w:rFonts w:ascii="Arial" w:hAnsi="Arial" w:cs="Arial"/>
          <w:color w:val="000000"/>
        </w:rPr>
        <w:t>полистиловый</w:t>
      </w:r>
      <w:proofErr w:type="spellEnd"/>
      <w:r>
        <w:rPr>
          <w:rFonts w:ascii="Arial" w:hAnsi="Arial" w:cs="Arial"/>
          <w:color w:val="000000"/>
        </w:rPr>
        <w:t xml:space="preserve"> плетеный 8-ми </w:t>
      </w:r>
      <w:proofErr w:type="spellStart"/>
      <w:r>
        <w:rPr>
          <w:rFonts w:ascii="Arial" w:hAnsi="Arial" w:cs="Arial"/>
          <w:color w:val="000000"/>
        </w:rPr>
        <w:t>прядный</w:t>
      </w:r>
      <w:proofErr w:type="spellEnd"/>
      <w:r>
        <w:rPr>
          <w:rFonts w:ascii="Arial" w:hAnsi="Arial" w:cs="Arial"/>
          <w:color w:val="000000"/>
        </w:rPr>
        <w:t xml:space="preserve"> (ПСПл8)</w:t>
      </w:r>
    </w:p>
    <w:p w:rsidR="00573CEF" w:rsidRDefault="00573CEF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10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595"/>
        <w:gridCol w:w="2289"/>
        <w:gridCol w:w="1182"/>
        <w:gridCol w:w="1268"/>
        <w:gridCol w:w="1559"/>
        <w:gridCol w:w="1701"/>
      </w:tblGrid>
      <w:tr w:rsidR="00067B31" w:rsidRPr="00067B31" w:rsidTr="00067B31">
        <w:trPr>
          <w:tblHeader/>
        </w:trPr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67B31" w:rsidRPr="00067B31" w:rsidRDefault="00067B31" w:rsidP="00067B31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67B3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Диаметр, мм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67B31" w:rsidRPr="00067B31" w:rsidRDefault="00067B31" w:rsidP="00067B31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67B3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прядей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67B31" w:rsidRPr="00067B31" w:rsidRDefault="00067B31" w:rsidP="00067B31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67B3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Масса упаковочной единицы, кг</w:t>
            </w:r>
          </w:p>
        </w:tc>
        <w:tc>
          <w:tcPr>
            <w:tcW w:w="1182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67B31" w:rsidRPr="00067B31" w:rsidRDefault="00067B31" w:rsidP="00067B31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67B3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м в 1кг</w:t>
            </w:r>
          </w:p>
        </w:tc>
        <w:tc>
          <w:tcPr>
            <w:tcW w:w="1268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67B31" w:rsidRPr="00067B31" w:rsidRDefault="00067B31" w:rsidP="00067B31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67B3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Линейная плотность, </w:t>
            </w:r>
            <w:proofErr w:type="spellStart"/>
            <w:r w:rsidRPr="00067B3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ктекс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67B31" w:rsidRPr="00067B31" w:rsidRDefault="00067B31" w:rsidP="00067B31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67B3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Разрывная нагрузка, кгс</w:t>
            </w:r>
          </w:p>
        </w:tc>
        <w:tc>
          <w:tcPr>
            <w:tcW w:w="1701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67B31" w:rsidRPr="00067B31" w:rsidRDefault="00067B31" w:rsidP="00067B31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67B3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Цена, </w:t>
            </w:r>
            <w:proofErr w:type="spellStart"/>
            <w:r w:rsidRPr="00067B3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067B3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за кг с НДС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460.80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448.80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442.80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442.80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358.80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343.20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343.20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343.20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336.00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325.20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325.20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325.20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325.20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325.20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310.80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310.80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310.80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310.80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325.20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325.20</w:t>
            </w:r>
          </w:p>
        </w:tc>
      </w:tr>
      <w:tr w:rsidR="00067B31" w:rsidRPr="00067B31" w:rsidTr="00067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7B31" w:rsidRPr="00067B31" w:rsidRDefault="00067B31" w:rsidP="0006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325.20</w:t>
            </w:r>
          </w:p>
        </w:tc>
      </w:tr>
    </w:tbl>
    <w:p w:rsidR="00067B31" w:rsidRDefault="00067B31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</w:p>
    <w:p w:rsidR="006D793B" w:rsidRDefault="006D793B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</w:p>
    <w:p w:rsidR="003F1DFD" w:rsidRPr="00067B31" w:rsidRDefault="003F1DFD" w:rsidP="00CD56CA">
      <w:pPr>
        <w:ind w:left="-1418"/>
      </w:pPr>
    </w:p>
    <w:sectPr w:rsidR="003F1DFD" w:rsidRPr="00067B31" w:rsidSect="00CD56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7"/>
    <w:rsid w:val="00067B31"/>
    <w:rsid w:val="000B4567"/>
    <w:rsid w:val="003F1DFD"/>
    <w:rsid w:val="00573CEF"/>
    <w:rsid w:val="006D793B"/>
    <w:rsid w:val="0092750D"/>
    <w:rsid w:val="00CD56CA"/>
    <w:rsid w:val="00E14C78"/>
    <w:rsid w:val="00E74D84"/>
    <w:rsid w:val="00E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C7F7"/>
  <w15:chartTrackingRefBased/>
  <w15:docId w15:val="{7CBD4D54-E0F3-4830-94BE-95D13675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5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2021-01-25T19:39:00Z</dcterms:created>
  <dcterms:modified xsi:type="dcterms:W3CDTF">2021-01-25T19:39:00Z</dcterms:modified>
</cp:coreProperties>
</file>